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Tahoma" w:ascii="Arial" w:hAnsi="Arial"/>
          <w:b/>
          <w:bCs w:val="false"/>
          <w:sz w:val="24"/>
          <w:szCs w:val="24"/>
        </w:rPr>
        <w:t>RESOLUÇÃO N° 004/2023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ind w:left="5159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Aprova a </w:t>
      </w:r>
      <w:r>
        <w:rPr>
          <w:rFonts w:ascii="Arial" w:hAnsi="Arial"/>
          <w:b/>
          <w:bCs/>
          <w:sz w:val="24"/>
          <w:szCs w:val="24"/>
        </w:rPr>
        <w:t>Prestação de Contas do Cofinanciamento Fundo a Fundo (exercício 2021)</w:t>
      </w:r>
      <w:r>
        <w:rPr>
          <w:rFonts w:ascii="Arial" w:hAnsi="Arial"/>
          <w:b/>
          <w:bCs/>
          <w:sz w:val="24"/>
          <w:szCs w:val="24"/>
        </w:rPr>
        <w:t xml:space="preserve"> e dá outras providências</w:t>
      </w:r>
    </w:p>
    <w:p>
      <w:pPr>
        <w:pStyle w:val="Normal"/>
        <w:bidi w:val="0"/>
        <w:spacing w:lineRule="auto" w:line="276"/>
        <w:ind w:left="5159"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 CONSELHO MUNICIPAL DE ASSISTÊNCIA SOCIAL – COMASF, </w:t>
      </w:r>
      <w:r>
        <w:rPr>
          <w:rFonts w:ascii="Arial" w:hAnsi="Arial"/>
          <w:b w:val="false"/>
          <w:bCs w:val="false"/>
          <w:sz w:val="24"/>
          <w:szCs w:val="24"/>
        </w:rPr>
        <w:t xml:space="preserve">em reunião extraordinária realizada no dia 15 de setembro de 2023 e registrada em Ata de N° 06, no uso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lang w:val="pt-BR" w:eastAsia="zh-CN" w:bidi="hi-IN"/>
        </w:rPr>
        <w:t>de suas atribuições</w:t>
      </w:r>
      <w:r>
        <w:rPr>
          <w:rFonts w:ascii="Arial" w:hAnsi="Arial"/>
          <w:b w:val="false"/>
          <w:bCs w:val="false"/>
          <w:sz w:val="24"/>
          <w:szCs w:val="24"/>
        </w:rPr>
        <w:t xml:space="preserve"> legais e em obediência ao que dispõe a Lei Orgânica Municipal e: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RESOLVE: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Art. 1º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lang w:val="pt-BR" w:eastAsia="zh-CN" w:bidi="hi-IN"/>
        </w:rPr>
        <w:t>Aprovar a prestação de contas do Cofinanciamento do Governo Estadual Fundo a Fundo (exercício de 2021), conforme Demonstrativo Sintético Anual de Execução Físico-Financeira.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Art. 2° Reprograma o saldo financeiro apurado no valor de para o ano de 2022.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Art. 3° Reprogramar a emenda parlamentar no valor de R$ 100.000,00 (cem mil reais) para aquisição de veículos e instrumento musicais, destinada pelo Deputado Federal Ted Conti para o ano de 2022.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Art. 4º </w:t>
      </w:r>
      <w:r>
        <w:rPr>
          <w:rFonts w:cs="Tahoma" w:ascii="Arial" w:hAnsi="Arial"/>
          <w:b w:val="false"/>
          <w:bCs w:val="false"/>
          <w:sz w:val="24"/>
          <w:szCs w:val="24"/>
        </w:rPr>
        <w:t>Esta resolução entra em vigor na data de sua publicação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Fundão,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lang w:val="pt-BR" w:eastAsia="zh-CN" w:bidi="hi-IN"/>
        </w:rPr>
        <w:t xml:space="preserve">03 </w:t>
      </w:r>
      <w:r>
        <w:rPr>
          <w:rFonts w:ascii="Arial" w:hAnsi="Arial"/>
          <w:b w:val="false"/>
          <w:bCs w:val="false"/>
          <w:sz w:val="24"/>
          <w:szCs w:val="24"/>
        </w:rPr>
        <w:t xml:space="preserve">de </w:t>
      </w:r>
      <w:r>
        <w:rPr>
          <w:rFonts w:ascii="Arial" w:hAnsi="Arial"/>
          <w:b w:val="false"/>
          <w:bCs w:val="false"/>
          <w:sz w:val="24"/>
          <w:szCs w:val="24"/>
        </w:rPr>
        <w:t>outubro</w:t>
      </w:r>
      <w:r>
        <w:rPr>
          <w:rFonts w:ascii="Arial" w:hAnsi="Arial"/>
          <w:b w:val="false"/>
          <w:bCs w:val="false"/>
          <w:sz w:val="24"/>
          <w:szCs w:val="24"/>
        </w:rPr>
        <w:t xml:space="preserve"> de 2023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BARBARA DA SILVA ALVES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Tahoma" w:ascii="Arial" w:hAnsi="Arial"/>
          <w:b w:val="false"/>
          <w:bCs w:val="false"/>
          <w:sz w:val="24"/>
          <w:szCs w:val="24"/>
        </w:rPr>
        <w:t>Presidente do Conselho Municipal de Assistência Social - COMASF</w:t>
      </w:r>
    </w:p>
    <w:sectPr>
      <w:headerReference w:type="default" r:id="rId2"/>
      <w:type w:val="nextPage"/>
      <w:pgSz w:w="11906" w:h="16838"/>
      <w:pgMar w:left="1134" w:right="1134" w:header="1134" w:top="250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bidi w:val="0"/>
      <w:jc w:val="center"/>
      <w:rPr>
        <w:rFonts w:ascii="Calibri" w:hAnsi="Calibri"/>
        <w:b/>
        <w:b/>
        <w:bCs/>
        <w:sz w:val="26"/>
        <w:szCs w:val="26"/>
      </w:rPr>
    </w:pPr>
    <w:r>
      <w:rPr>
        <w:rFonts w:ascii="Calibri" w:hAnsi="Calibri"/>
        <w:b/>
        <w:bCs/>
        <w:sz w:val="26"/>
        <w:szCs w:val="26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2451735</wp:posOffset>
          </wp:positionH>
          <wp:positionV relativeFrom="paragraph">
            <wp:posOffset>-504190</wp:posOffset>
          </wp:positionV>
          <wp:extent cx="1179195" cy="59499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125" t="26052" r="13065" b="24136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jc w:val="center"/>
      <w:rPr>
        <w:rFonts w:ascii="Arial" w:hAnsi="Arial"/>
        <w:sz w:val="24"/>
        <w:szCs w:val="24"/>
      </w:rPr>
    </w:pPr>
    <w:r>
      <w:rPr>
        <w:rFonts w:ascii="Arial" w:hAnsi="Arial"/>
        <w:b/>
        <w:bCs/>
        <w:sz w:val="24"/>
        <w:szCs w:val="24"/>
      </w:rPr>
      <w:t>CONSELHO MUNICIPAL DE ASSISTÊNCIA SOCIAL DE FUNDÃO – COMASF</w:t>
    </w:r>
  </w:p>
  <w:p>
    <w:pPr>
      <w:pStyle w:val="Cabealho"/>
      <w:bidi w:val="0"/>
      <w:jc w:val="center"/>
      <w:rPr>
        <w:rFonts w:ascii="Arial" w:hAnsi="Arial"/>
        <w:b w:val="false"/>
        <w:b w:val="false"/>
        <w:bCs w:val="false"/>
        <w:sz w:val="22"/>
        <w:szCs w:val="22"/>
      </w:rPr>
    </w:pPr>
    <w:r>
      <w:rPr>
        <w:rFonts w:ascii="Arial" w:hAnsi="Arial"/>
        <w:b w:val="false"/>
        <w:bCs w:val="false"/>
        <w:sz w:val="22"/>
        <w:szCs w:val="22"/>
      </w:rPr>
      <w:t xml:space="preserve">Secretaria Municipal de Trabalho, Habitação, Assistência e </w:t>
    </w:r>
  </w:p>
  <w:p>
    <w:pPr>
      <w:pStyle w:val="Cabealho"/>
      <w:bidi w:val="0"/>
      <w:jc w:val="center"/>
      <w:rPr>
        <w:rFonts w:ascii="Arial" w:hAnsi="Arial"/>
        <w:b w:val="false"/>
        <w:b w:val="false"/>
        <w:bCs w:val="false"/>
        <w:sz w:val="22"/>
        <w:szCs w:val="22"/>
      </w:rPr>
    </w:pPr>
    <w:r>
      <w:rPr>
        <w:rFonts w:ascii="Arial" w:hAnsi="Arial"/>
        <w:b w:val="false"/>
        <w:bCs w:val="false"/>
        <w:sz w:val="22"/>
        <w:szCs w:val="22"/>
      </w:rPr>
      <w:t>Defesa Social – SETHADES</w:t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  <w:suppressAutoHyphens w:val="true"/>
    </w:pPr>
    <w:rPr/>
  </w:style>
  <w:style w:type="paragraph" w:styleId="PargrafodaLista">
    <w:name w:val="Parágrafo da Lista"/>
    <w:basedOn w:val="Normal"/>
    <w:qFormat/>
    <w:pPr>
      <w:tabs>
        <w:tab w:val="clear" w:pos="709"/>
      </w:tabs>
      <w:suppressAutoHyphens w:val="true"/>
      <w:spacing w:before="0" w:after="200"/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212</TotalTime>
  <Application>LibreOffice/7.1.5.2$Windows_X86_64 LibreOffice_project/85f04e9f809797b8199d13c421bd8a2b025d52b5</Application>
  <AppVersion>15.0000</AppVersion>
  <Pages>1</Pages>
  <Words>183</Words>
  <Characters>972</Characters>
  <CharactersWithSpaces>1145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2023-06-12T15:42:51Z</dcterms:created>
  <dc:creator/>
  <dc:description/>
  <dc:language>pt-BR</dc:language>
  <cp:lastModifiedBy/>
  <cp:lastPrinted>2023-06-13T13:08:55Z</cp:lastPrinted>
  <dcterms:modified xsi:type="dcterms:W3CDTF">2023-10-24T15:38:58Z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